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25CC" w14:textId="3BFDAE94" w:rsidR="00D65655" w:rsidRDefault="00D65655" w:rsidP="00D65655">
      <w:pPr>
        <w:jc w:val="center"/>
        <w:rPr>
          <w:rFonts w:ascii="Arial Black" w:hAnsi="Arial Black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D808AA" wp14:editId="146684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5825" cy="915035"/>
            <wp:effectExtent l="0" t="0" r="9525" b="0"/>
            <wp:wrapSquare wrapText="bothSides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</w:rPr>
        <w:t>Základní škola a Mateřská škola Vitice,</w:t>
      </w:r>
    </w:p>
    <w:p w14:paraId="2AA3B3E4" w14:textId="77777777" w:rsidR="00D65655" w:rsidRDefault="00D65655" w:rsidP="00D6565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okres Kolín, příspěvková organizace</w:t>
      </w:r>
    </w:p>
    <w:p w14:paraId="6538EED1" w14:textId="77777777" w:rsidR="00D65655" w:rsidRDefault="00D65655" w:rsidP="00D65655">
      <w:pPr>
        <w:jc w:val="center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sz w:val="18"/>
        </w:rPr>
        <w:t>Vitice 15</w:t>
      </w:r>
    </w:p>
    <w:p w14:paraId="542EC295" w14:textId="77777777" w:rsidR="00D65655" w:rsidRDefault="00D65655" w:rsidP="00D65655">
      <w:pPr>
        <w:jc w:val="center"/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sz w:val="18"/>
        </w:rPr>
        <w:t>281 06</w:t>
      </w:r>
    </w:p>
    <w:p w14:paraId="20EBB53C" w14:textId="77777777" w:rsidR="00D65655" w:rsidRDefault="00D65655" w:rsidP="00D65655">
      <w:pPr>
        <w:jc w:val="center"/>
      </w:pPr>
    </w:p>
    <w:p w14:paraId="2182207B" w14:textId="77777777" w:rsidR="00D65655" w:rsidRDefault="00D65655" w:rsidP="00D65655"/>
    <w:p w14:paraId="1824D80B" w14:textId="77777777" w:rsidR="00D65655" w:rsidRDefault="00D65655" w:rsidP="00D65655"/>
    <w:p w14:paraId="5880CACD" w14:textId="77777777" w:rsidR="00D65655" w:rsidRDefault="00D65655" w:rsidP="00D65655"/>
    <w:p w14:paraId="5FF10C23" w14:textId="77777777" w:rsidR="00D65655" w:rsidRDefault="00D65655" w:rsidP="00D65655">
      <w:r>
        <w:t>Vnitřní předpis:</w:t>
      </w:r>
    </w:p>
    <w:p w14:paraId="3D6B899C" w14:textId="4468FA9A" w:rsidR="00D65655" w:rsidRDefault="00D65655" w:rsidP="00D65655">
      <w:r>
        <w:t xml:space="preserve">č.j.: </w:t>
      </w:r>
      <w:r w:rsidR="00924FE5">
        <w:t>63/2023</w:t>
      </w:r>
    </w:p>
    <w:p w14:paraId="618AF8EA" w14:textId="77777777" w:rsidR="00D65655" w:rsidRDefault="00D65655" w:rsidP="00D65655">
      <w:pPr>
        <w:ind w:left="3540" w:firstLine="708"/>
      </w:pPr>
    </w:p>
    <w:p w14:paraId="703FFF50" w14:textId="77777777" w:rsidR="00D65655" w:rsidRDefault="00D65655" w:rsidP="00D65655">
      <w:pPr>
        <w:jc w:val="center"/>
        <w:rPr>
          <w:b/>
          <w:u w:val="single"/>
        </w:rPr>
      </w:pPr>
      <w:r>
        <w:rPr>
          <w:b/>
          <w:u w:val="single"/>
        </w:rPr>
        <w:t>Stanovení úplaty za zájmové vzdělávání ve školní družině</w:t>
      </w:r>
    </w:p>
    <w:p w14:paraId="6232952C" w14:textId="32878AA3" w:rsidR="00D65655" w:rsidRDefault="00D65655" w:rsidP="00D65655">
      <w:pPr>
        <w:jc w:val="center"/>
        <w:rPr>
          <w:b/>
          <w:u w:val="single"/>
        </w:rPr>
      </w:pPr>
      <w:r>
        <w:rPr>
          <w:b/>
          <w:u w:val="single"/>
        </w:rPr>
        <w:t>pro školní rok 202</w:t>
      </w:r>
      <w:r w:rsidR="00924FE5">
        <w:rPr>
          <w:b/>
          <w:u w:val="single"/>
        </w:rPr>
        <w:t>3</w:t>
      </w:r>
      <w:r>
        <w:rPr>
          <w:b/>
          <w:u w:val="single"/>
        </w:rPr>
        <w:t>/202</w:t>
      </w:r>
      <w:r w:rsidR="00924FE5">
        <w:rPr>
          <w:b/>
          <w:u w:val="single"/>
        </w:rPr>
        <w:t>4</w:t>
      </w:r>
    </w:p>
    <w:p w14:paraId="4991B597" w14:textId="77777777" w:rsidR="00D65655" w:rsidRDefault="00D65655" w:rsidP="00D65655"/>
    <w:p w14:paraId="75F03E50" w14:textId="77777777" w:rsidR="00D65655" w:rsidRDefault="00D65655" w:rsidP="00D65655"/>
    <w:p w14:paraId="1C9388D0" w14:textId="77777777" w:rsidR="00D65655" w:rsidRDefault="00D65655" w:rsidP="00D65655">
      <w:r>
        <w:t xml:space="preserve">Podle § 123, odst. 4 zákona č. 561/2004 Sb., o předškolním, základním středním, vyšším odborném a jiném vzdělávání (školský zákon) a dle vyhlášky č. 74/2005 o zájmovém vzdělávání </w:t>
      </w:r>
    </w:p>
    <w:p w14:paraId="62F44FE1" w14:textId="77777777" w:rsidR="00D65655" w:rsidRDefault="00D65655" w:rsidP="00D65655">
      <w:r>
        <w:t xml:space="preserve">ve znění pozdějších předpisů </w:t>
      </w:r>
    </w:p>
    <w:p w14:paraId="51A94D0B" w14:textId="77777777" w:rsidR="00D65655" w:rsidRDefault="00D65655" w:rsidP="00D65655"/>
    <w:p w14:paraId="66FD84D2" w14:textId="71F533E4" w:rsidR="00D65655" w:rsidRDefault="00D65655" w:rsidP="00D65655">
      <w:pPr>
        <w:jc w:val="center"/>
        <w:rPr>
          <w:b/>
        </w:rPr>
      </w:pPr>
      <w:r>
        <w:rPr>
          <w:b/>
        </w:rPr>
        <w:t>stanovuji úplatu za docházku do školní družiny 600 Kč za žáka a školní rok.</w:t>
      </w:r>
    </w:p>
    <w:p w14:paraId="26DD66B9" w14:textId="77777777" w:rsidR="00D65655" w:rsidRDefault="00D65655" w:rsidP="00D65655">
      <w:pPr>
        <w:rPr>
          <w:bCs/>
        </w:rPr>
      </w:pPr>
    </w:p>
    <w:p w14:paraId="16BA9968" w14:textId="77777777" w:rsidR="00D65655" w:rsidRDefault="00D65655" w:rsidP="00D65655">
      <w:pPr>
        <w:rPr>
          <w:bCs/>
        </w:rPr>
      </w:pPr>
      <w:r>
        <w:rPr>
          <w:bCs/>
        </w:rPr>
        <w:t xml:space="preserve">Úplata bude hrazena bezhotovostně na účet školy. </w:t>
      </w:r>
    </w:p>
    <w:p w14:paraId="0F9BE83A" w14:textId="77777777" w:rsidR="00D65655" w:rsidRDefault="00D65655" w:rsidP="00D65655">
      <w:pPr>
        <w:rPr>
          <w:bCs/>
        </w:rPr>
      </w:pPr>
    </w:p>
    <w:p w14:paraId="6B28AA72" w14:textId="753C8D58" w:rsidR="00D65655" w:rsidRDefault="00D65655" w:rsidP="00D65655">
      <w:pPr>
        <w:rPr>
          <w:bCs/>
        </w:rPr>
      </w:pPr>
      <w:r>
        <w:rPr>
          <w:bCs/>
        </w:rPr>
        <w:t xml:space="preserve">V případě uzavření ŠD z důvodu </w:t>
      </w:r>
      <w:r w:rsidR="00924FE5">
        <w:rPr>
          <w:bCs/>
        </w:rPr>
        <w:t xml:space="preserve">např. </w:t>
      </w:r>
      <w:r>
        <w:rPr>
          <w:bCs/>
        </w:rPr>
        <w:t xml:space="preserve">vyhlášené karantény nebo </w:t>
      </w:r>
      <w:r w:rsidR="00924FE5">
        <w:rPr>
          <w:bCs/>
        </w:rPr>
        <w:t>jiné vážné události, bude vrácena</w:t>
      </w:r>
      <w:r>
        <w:rPr>
          <w:bCs/>
        </w:rPr>
        <w:t xml:space="preserve"> částka za celý kalendářní měsíc, po</w:t>
      </w:r>
      <w:r w:rsidR="00924FE5">
        <w:rPr>
          <w:bCs/>
        </w:rPr>
        <w:t>kud uzavírka bude delší než dva týdny v daném měsíci.</w:t>
      </w:r>
      <w:r>
        <w:rPr>
          <w:bCs/>
        </w:rPr>
        <w:t xml:space="preserve"> </w:t>
      </w:r>
    </w:p>
    <w:p w14:paraId="1946EC01" w14:textId="6D65DA2A" w:rsidR="00AE0B47" w:rsidRDefault="00AE0B47" w:rsidP="00D65655">
      <w:pPr>
        <w:rPr>
          <w:bCs/>
        </w:rPr>
      </w:pPr>
      <w:r>
        <w:rPr>
          <w:bCs/>
        </w:rPr>
        <w:t xml:space="preserve">Zároveň bude poplatek vrácen v případě dlouhodobé nepřítomnosti žáka– celý měsíc. </w:t>
      </w:r>
    </w:p>
    <w:p w14:paraId="121FCC28" w14:textId="77777777" w:rsidR="00D65655" w:rsidRDefault="00D65655" w:rsidP="00D65655">
      <w:pPr>
        <w:rPr>
          <w:bCs/>
        </w:rPr>
      </w:pPr>
      <w:r>
        <w:rPr>
          <w:bCs/>
        </w:rPr>
        <w:t>Pokud bude zákonný zástupce souhlasit, bude možné žákům danou částku převést do dalšího školního roku a úplatu v něm ponížit.</w:t>
      </w:r>
    </w:p>
    <w:p w14:paraId="1FD6F467" w14:textId="77777777" w:rsidR="00D65655" w:rsidRDefault="00D65655" w:rsidP="00D65655">
      <w:pPr>
        <w:rPr>
          <w:bCs/>
        </w:rPr>
      </w:pPr>
    </w:p>
    <w:p w14:paraId="146AC672" w14:textId="43204B63" w:rsidR="00D65655" w:rsidRDefault="00D65655" w:rsidP="00D65655">
      <w:pPr>
        <w:rPr>
          <w:bCs/>
        </w:rPr>
      </w:pPr>
      <w:r>
        <w:rPr>
          <w:bCs/>
        </w:rPr>
        <w:t xml:space="preserve">Finance jsou určeny </w:t>
      </w:r>
      <w:r w:rsidR="00924FE5">
        <w:rPr>
          <w:bCs/>
        </w:rPr>
        <w:t xml:space="preserve">obecně na provoz, </w:t>
      </w:r>
      <w:r>
        <w:rPr>
          <w:bCs/>
        </w:rPr>
        <w:t>na nákup výtvarných a jiných potřeb spojených s provozem školní družiny.</w:t>
      </w:r>
    </w:p>
    <w:p w14:paraId="5F4BD1A3" w14:textId="77777777" w:rsidR="00D65655" w:rsidRDefault="00D65655" w:rsidP="00D65655"/>
    <w:p w14:paraId="7AB64C54" w14:textId="77777777" w:rsidR="00D65655" w:rsidRDefault="00D65655" w:rsidP="00D65655"/>
    <w:p w14:paraId="60E1C697" w14:textId="77777777" w:rsidR="00D65655" w:rsidRDefault="00D65655" w:rsidP="00D65655">
      <w:pPr>
        <w:jc w:val="both"/>
      </w:pPr>
    </w:p>
    <w:p w14:paraId="508C7150" w14:textId="5AD874D3" w:rsidR="00D65655" w:rsidRDefault="00D65655" w:rsidP="00D65655">
      <w:pPr>
        <w:jc w:val="both"/>
      </w:pPr>
      <w:r>
        <w:t xml:space="preserve">Ve Viticích dne </w:t>
      </w:r>
      <w:r w:rsidR="00924FE5">
        <w:t>30</w:t>
      </w:r>
      <w:r>
        <w:t>.8. 202</w:t>
      </w:r>
      <w:r w:rsidR="00924FE5">
        <w:t>3</w:t>
      </w:r>
    </w:p>
    <w:p w14:paraId="36E3D777" w14:textId="77777777" w:rsidR="00D65655" w:rsidRDefault="00D65655" w:rsidP="00D65655">
      <w:pPr>
        <w:jc w:val="both"/>
      </w:pPr>
    </w:p>
    <w:p w14:paraId="5DCDBC0E" w14:textId="77777777" w:rsidR="00D65655" w:rsidRDefault="00D65655" w:rsidP="00D65655">
      <w:pPr>
        <w:jc w:val="both"/>
      </w:pPr>
    </w:p>
    <w:p w14:paraId="38B45E65" w14:textId="148322D4" w:rsidR="00D65655" w:rsidRDefault="00D65655" w:rsidP="00D65655">
      <w:pPr>
        <w:jc w:val="both"/>
      </w:pPr>
      <w:r>
        <w:t xml:space="preserve">Projednáno na PR dne </w:t>
      </w:r>
      <w:r w:rsidR="00924FE5">
        <w:t>30</w:t>
      </w:r>
      <w:r>
        <w:t>.8. 202</w:t>
      </w:r>
      <w:r w:rsidR="00924FE5">
        <w:t>3</w:t>
      </w:r>
      <w:r>
        <w:t>.</w:t>
      </w:r>
    </w:p>
    <w:p w14:paraId="7A962573" w14:textId="77777777" w:rsidR="00D65655" w:rsidRDefault="00D65655" w:rsidP="00D65655">
      <w:pPr>
        <w:jc w:val="both"/>
      </w:pPr>
    </w:p>
    <w:p w14:paraId="6D27A808" w14:textId="5DB6B6FA" w:rsidR="00D65655" w:rsidRDefault="00D65655" w:rsidP="00D65655">
      <w:pPr>
        <w:jc w:val="both"/>
      </w:pPr>
      <w:r>
        <w:t>V platnost: od 1.9. 202</w:t>
      </w:r>
      <w:r w:rsidR="00924FE5">
        <w:t>3</w:t>
      </w:r>
    </w:p>
    <w:p w14:paraId="72DC006E" w14:textId="7D097B43" w:rsidR="00D65655" w:rsidRDefault="00D65655" w:rsidP="00D65655">
      <w:pPr>
        <w:jc w:val="both"/>
      </w:pPr>
    </w:p>
    <w:p w14:paraId="6D4DC5B2" w14:textId="3E58AA2B" w:rsidR="00AE0B47" w:rsidRDefault="00D65655" w:rsidP="00D65655">
      <w:pPr>
        <w:jc w:val="both"/>
        <w:rPr>
          <w:sz w:val="18"/>
          <w:szCs w:val="18"/>
        </w:rPr>
      </w:pPr>
      <w:r w:rsidRPr="00D65655">
        <w:rPr>
          <w:sz w:val="18"/>
          <w:szCs w:val="18"/>
        </w:rPr>
        <w:t>Rozdělovník: ZŠ a MŠ Vitic</w:t>
      </w:r>
      <w:r w:rsidR="00AE0B47">
        <w:rPr>
          <w:sz w:val="18"/>
          <w:szCs w:val="18"/>
        </w:rPr>
        <w:t>e</w:t>
      </w:r>
    </w:p>
    <w:p w14:paraId="6FCAAA8E" w14:textId="4E0F5C67" w:rsidR="00D65655" w:rsidRPr="00D65655" w:rsidRDefault="00AE0B47" w:rsidP="00D656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web školy</w:t>
      </w:r>
    </w:p>
    <w:p w14:paraId="0A121E11" w14:textId="29B6CAB6" w:rsidR="00D65655" w:rsidRPr="00D65655" w:rsidRDefault="00D65655" w:rsidP="00D65655">
      <w:pPr>
        <w:jc w:val="both"/>
        <w:rPr>
          <w:sz w:val="18"/>
          <w:szCs w:val="18"/>
        </w:rPr>
      </w:pPr>
      <w:r w:rsidRPr="00D65655">
        <w:rPr>
          <w:sz w:val="18"/>
          <w:szCs w:val="18"/>
        </w:rPr>
        <w:t xml:space="preserve">                       účetní školy</w:t>
      </w:r>
    </w:p>
    <w:p w14:paraId="25663378" w14:textId="77777777" w:rsidR="00D65655" w:rsidRDefault="00D65655" w:rsidP="00D65655">
      <w:pPr>
        <w:jc w:val="both"/>
      </w:pPr>
    </w:p>
    <w:p w14:paraId="5CD1401C" w14:textId="77777777" w:rsidR="00D65655" w:rsidRDefault="00D65655" w:rsidP="00D65655">
      <w:pPr>
        <w:jc w:val="both"/>
      </w:pPr>
    </w:p>
    <w:p w14:paraId="629550E1" w14:textId="77777777" w:rsidR="00D65655" w:rsidRDefault="00D65655" w:rsidP="00D65655">
      <w:pPr>
        <w:jc w:val="right"/>
      </w:pPr>
      <w:r>
        <w:t>Renata Pacalová, ředitelka školy</w:t>
      </w:r>
    </w:p>
    <w:p w14:paraId="154CB85C" w14:textId="77777777" w:rsidR="00D65655" w:rsidRDefault="00D65655" w:rsidP="00D65655"/>
    <w:p w14:paraId="0DE6E894" w14:textId="77777777" w:rsidR="00432892" w:rsidRDefault="00432892"/>
    <w:sectPr w:rsidR="0043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5"/>
    <w:rsid w:val="00432892"/>
    <w:rsid w:val="00924FE5"/>
    <w:rsid w:val="00AE0B47"/>
    <w:rsid w:val="00D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69EB"/>
  <w15:chartTrackingRefBased/>
  <w15:docId w15:val="{BBE9F604-FA42-42C3-BDC8-DC37616F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Renata Pacalová</cp:lastModifiedBy>
  <cp:revision>3</cp:revision>
  <cp:lastPrinted>2022-08-23T11:03:00Z</cp:lastPrinted>
  <dcterms:created xsi:type="dcterms:W3CDTF">2022-08-23T10:54:00Z</dcterms:created>
  <dcterms:modified xsi:type="dcterms:W3CDTF">2023-08-31T14:16:00Z</dcterms:modified>
</cp:coreProperties>
</file>